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30ABA" w14:textId="77777777" w:rsidR="00D626AC" w:rsidRDefault="00D626AC" w:rsidP="00D626AC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E1E1E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b/>
          <w:bCs/>
          <w:color w:val="1E1E1E"/>
          <w:kern w:val="0"/>
          <w:sz w:val="24"/>
          <w:szCs w:val="24"/>
          <w:lang w:eastAsia="ru-RU"/>
          <w14:ligatures w14:val="none"/>
        </w:rPr>
        <w:t>Глава 34. АДМИНИСТРАТИВНЫЕ КОРРУПЦИОННЫЕ ПРАВОНАРУШЕНИЯ</w:t>
      </w:r>
    </w:p>
    <w:p w14:paraId="418FB37D" w14:textId="77777777" w:rsidR="00D626AC" w:rsidRPr="00D626AC" w:rsidRDefault="00D626AC" w:rsidP="00D626AC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E1E1E"/>
          <w:kern w:val="0"/>
          <w:sz w:val="24"/>
          <w:szCs w:val="24"/>
          <w:lang w:eastAsia="ru-RU"/>
          <w14:ligatures w14:val="none"/>
        </w:rPr>
      </w:pPr>
    </w:p>
    <w:p w14:paraId="380F52B8" w14:textId="77777777" w:rsidR="00D626AC" w:rsidRPr="00D626AC" w:rsidRDefault="00D626AC" w:rsidP="00D626AC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0" w:name="z2209"/>
      <w:bookmarkEnd w:id="0"/>
      <w:r w:rsidRPr="00D626AC">
        <w:rPr>
          <w:rFonts w:ascii="Arial" w:eastAsia="Times New Roman" w:hAnsi="Arial" w:cs="Arial"/>
          <w:b/>
          <w:bCs/>
          <w:color w:val="00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Статья 676. Предоставление незаконного материального вознаграждения физическими лицами</w:t>
      </w:r>
    </w:p>
    <w:p w14:paraId="3EE52BD2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Предоставление физическими лицами лицам, уполномоченным на выполнение государственных функций, или лицам, приравненным к ним, незаконного материального вознаграждения, подарков, льгот либо услуг, если эти действия не содержат признаков уголовно наказуемого деяния, –</w:t>
      </w:r>
    </w:p>
    <w:p w14:paraId="78CEDBFF" w14:textId="21C17F13" w:rsid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влечет штраф в размере </w:t>
      </w:r>
      <w:proofErr w:type="gramStart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двухсот месячных</w:t>
      </w:r>
      <w:proofErr w:type="gramEnd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расчетных показателей.</w:t>
      </w:r>
    </w:p>
    <w:p w14:paraId="6012B60A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</w:p>
    <w:p w14:paraId="32DAB522" w14:textId="77777777" w:rsidR="00D626AC" w:rsidRPr="00D626AC" w:rsidRDefault="00D626AC" w:rsidP="00D626AC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1" w:name="z2210"/>
      <w:bookmarkEnd w:id="1"/>
      <w:r w:rsidRPr="00D626AC">
        <w:rPr>
          <w:rFonts w:ascii="Arial" w:eastAsia="Times New Roman" w:hAnsi="Arial" w:cs="Arial"/>
          <w:b/>
          <w:bCs/>
          <w:color w:val="00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Статья 677. Получение незаконного материального вознаграждения лицом, уполномоченным на выполнение государственных функций, либо приравненным к нему лицом</w:t>
      </w:r>
    </w:p>
    <w:p w14:paraId="0B63979F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Получение лицом, уполномоченным на выполнение государственных функций, либо приравненным к нему лицом лично или через посредника незаконного материального вознаграждения, подарков, льгот либо услуг за действия (бездействие) в пользу лиц, их предоставивших, если такие действия (бездействие) входят в служебные полномочия лица, уполномоченного на выполнение государственных функций, либо приравненного к нему лица, если эти действия не содержат признаков уголовно наказуемого деяния, –</w:t>
      </w:r>
    </w:p>
    <w:p w14:paraId="06BC6012" w14:textId="77777777" w:rsid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влечет штраф в размере </w:t>
      </w:r>
      <w:proofErr w:type="gramStart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шестисот месячных</w:t>
      </w:r>
      <w:proofErr w:type="gramEnd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расчетных показателей.</w:t>
      </w:r>
    </w:p>
    <w:p w14:paraId="1CF2C818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</w:p>
    <w:p w14:paraId="03BE3396" w14:textId="77777777" w:rsidR="00D626AC" w:rsidRPr="00D626AC" w:rsidRDefault="00D626AC" w:rsidP="00D626AC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2" w:name="z2211"/>
      <w:bookmarkEnd w:id="2"/>
      <w:r w:rsidRPr="00D626AC">
        <w:rPr>
          <w:rFonts w:ascii="Arial" w:eastAsia="Times New Roman" w:hAnsi="Arial" w:cs="Arial"/>
          <w:b/>
          <w:bCs/>
          <w:color w:val="00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Статья 678. Предоставление незаконного материального вознаграждения юридическими лицами</w:t>
      </w:r>
    </w:p>
    <w:p w14:paraId="32CDB8F1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1. Предоставление юридическими лицами лицам, уполномоченным на выполнение государственных функций, или лицам, приравненным к ним, незаконного материального вознаграждения, подарков, льгот либо услуг, если эти действия не содержат признаков уголовно наказуемого деяния, –</w:t>
      </w:r>
    </w:p>
    <w:p w14:paraId="193CB8EA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влечет штраф в размере семисот </w:t>
      </w:r>
      <w:proofErr w:type="gramStart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пятидесяти месячных</w:t>
      </w:r>
      <w:proofErr w:type="gramEnd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расчетных показателей.</w:t>
      </w:r>
    </w:p>
    <w:p w14:paraId="498EA7CC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2. Действия, предусмотренные частью первой настоящей статьи, совершенные повторно в течение года после наложения административного взыскания, –</w:t>
      </w:r>
    </w:p>
    <w:p w14:paraId="00C81F32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влекут штраф в размере тысячи </w:t>
      </w:r>
      <w:proofErr w:type="gramStart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пятисот месячных</w:t>
      </w:r>
      <w:proofErr w:type="gramEnd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расчетных показателей.</w:t>
      </w:r>
    </w:p>
    <w:p w14:paraId="18616BBA" w14:textId="77777777" w:rsidR="00D626AC" w:rsidRPr="00D626AC" w:rsidRDefault="00D626AC" w:rsidP="00D626AC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3" w:name="z2214"/>
      <w:bookmarkEnd w:id="3"/>
      <w:r w:rsidRPr="00D626AC">
        <w:rPr>
          <w:rFonts w:ascii="Arial" w:eastAsia="Times New Roman" w:hAnsi="Arial" w:cs="Arial"/>
          <w:b/>
          <w:bCs/>
          <w:color w:val="00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Статья 679.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</w:t>
      </w:r>
    </w:p>
    <w:p w14:paraId="6C6E78A3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Занятие государственными органами,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преимуществ, помимо установленных источников финансирования, –</w:t>
      </w:r>
    </w:p>
    <w:p w14:paraId="65170826" w14:textId="77777777" w:rsid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влечет штраф на руководителей этих организаций в размере </w:t>
      </w:r>
      <w:proofErr w:type="gramStart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шестисот месячных</w:t>
      </w:r>
      <w:proofErr w:type="gramEnd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расчетных показателей.</w:t>
      </w:r>
    </w:p>
    <w:p w14:paraId="0B6C7564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</w:p>
    <w:p w14:paraId="3FA096DC" w14:textId="77777777" w:rsidR="00D626AC" w:rsidRPr="00D626AC" w:rsidRDefault="00D626AC" w:rsidP="00D626AC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4" w:name="z2215"/>
      <w:bookmarkEnd w:id="4"/>
      <w:r w:rsidRPr="00D626AC">
        <w:rPr>
          <w:rFonts w:ascii="Arial" w:eastAsia="Times New Roman" w:hAnsi="Arial" w:cs="Arial"/>
          <w:b/>
          <w:bCs/>
          <w:color w:val="00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Статья 680. Непринятие руководителями государственных органов мер по противодействию коррупции</w:t>
      </w:r>
    </w:p>
    <w:p w14:paraId="0EC855D5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Непринятие руководителями либо ответственными секретарями или иными должностными лицами, определяемыми Президентом Республики Казахстан, государственных органов, Вооруженных Сил Республики Казахстан, других войск и воинских формирований Республики Казахстан в пределах своих полномочий мер по устранению нарушений законодательства Республики Казахстан о противодействии коррупции либо в отношении подчиненных им лиц, виновных в совершении коррупционных правонарушений, либо принятие указанных мер с нарушением законодательства Республики Казахстан о противодействии коррупции, либо непредоставление соответствующей информации в органы государственных доходов по месту жительства виновных лиц –</w:t>
      </w:r>
    </w:p>
    <w:p w14:paraId="3691930A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влечет штраф в размере </w:t>
      </w:r>
      <w:proofErr w:type="gramStart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ста месячных</w:t>
      </w:r>
      <w:proofErr w:type="gramEnd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расчетных показателей.</w:t>
      </w:r>
    </w:p>
    <w:p w14:paraId="09C2A520" w14:textId="77777777" w:rsidR="00D626AC" w:rsidRPr="00D626AC" w:rsidRDefault="00D626AC" w:rsidP="00D626AC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RU"/>
          <w14:ligatures w14:val="none"/>
        </w:rPr>
        <w:t>      Сноска. Статья 680 в редакции Закона РК от 18.11.2015 </w:t>
      </w:r>
      <w:hyperlink r:id="rId4" w:anchor="z5" w:history="1">
        <w:r w:rsidRPr="00D626A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shd w:val="clear" w:color="auto" w:fill="FFFFFF"/>
            <w:lang w:eastAsia="ru-RU"/>
            <w14:ligatures w14:val="none"/>
          </w:rPr>
          <w:t>№ 411-V</w:t>
        </w:r>
      </w:hyperlink>
      <w:r w:rsidRPr="00D626A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RU"/>
          <w14:ligatures w14:val="none"/>
        </w:rPr>
        <w:t> (</w:t>
      </w:r>
      <w:hyperlink r:id="rId5" w:anchor="z36" w:history="1">
        <w:r w:rsidRPr="00D626A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shd w:val="clear" w:color="auto" w:fill="FFFFFF"/>
            <w:lang w:eastAsia="ru-RU"/>
            <w14:ligatures w14:val="none"/>
          </w:rPr>
          <w:t>вводится</w:t>
        </w:r>
      </w:hyperlink>
      <w:r w:rsidRPr="00D626A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RU"/>
          <w14:ligatures w14:val="none"/>
        </w:rPr>
        <w:t> в действие с 01.01.2016); с изменением, внесенным Законом РК от 28.12.2017 </w:t>
      </w:r>
      <w:hyperlink r:id="rId6" w:anchor="z214" w:history="1">
        <w:r w:rsidRPr="00D626A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shd w:val="clear" w:color="auto" w:fill="FFFFFF"/>
            <w:lang w:eastAsia="ru-RU"/>
            <w14:ligatures w14:val="none"/>
          </w:rPr>
          <w:t>№ 127-VI</w:t>
        </w:r>
      </w:hyperlink>
      <w:r w:rsidRPr="00D626A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RU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626AC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</w:p>
    <w:p w14:paraId="67554E24" w14:textId="77777777" w:rsidR="00D626AC" w:rsidRPr="00D626AC" w:rsidRDefault="00D626AC" w:rsidP="00D626A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B4582D6" w14:textId="77777777" w:rsidR="00D626AC" w:rsidRPr="00D626AC" w:rsidRDefault="00D626AC" w:rsidP="00D626AC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5" w:name="z2216"/>
      <w:bookmarkEnd w:id="5"/>
      <w:r w:rsidRPr="00D626AC">
        <w:rPr>
          <w:rFonts w:ascii="Arial" w:eastAsia="Times New Roman" w:hAnsi="Arial" w:cs="Arial"/>
          <w:b/>
          <w:bCs/>
          <w:color w:val="000000"/>
          <w:spacing w:val="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Статья 681. Принятие на работу лиц, ранее совершивших коррупционное преступление</w:t>
      </w:r>
    </w:p>
    <w:p w14:paraId="04B906CA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Прием руководителями государственных органов и организаций, субъектов квазигосударственного сектора на работу лиц, ранее совершивших коррупционное преступление, в нарушение законодательства Республики Казахстан, а также допущение их дальнейшей работы –</w:t>
      </w:r>
    </w:p>
    <w:p w14:paraId="49462BF4" w14:textId="77777777" w:rsidR="00D626AC" w:rsidRPr="00D626AC" w:rsidRDefault="00D626AC" w:rsidP="00D626AC">
      <w:pPr>
        <w:shd w:val="clear" w:color="auto" w:fill="FFFFFF"/>
        <w:spacing w:after="36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влекут штраф в размере </w:t>
      </w:r>
      <w:proofErr w:type="gramStart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>ста месячных</w:t>
      </w:r>
      <w:proofErr w:type="gramEnd"/>
      <w:r w:rsidRPr="00D626AC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расчетных показателей.</w:t>
      </w:r>
    </w:p>
    <w:p w14:paraId="621A6FB9" w14:textId="24110ECD" w:rsidR="00F9556A" w:rsidRPr="00D626AC" w:rsidRDefault="00D626AC" w:rsidP="00D626AC">
      <w:pPr>
        <w:jc w:val="both"/>
        <w:rPr>
          <w:rFonts w:ascii="Arial" w:hAnsi="Arial" w:cs="Arial"/>
          <w:sz w:val="20"/>
          <w:szCs w:val="20"/>
        </w:rPr>
      </w:pPr>
      <w:r w:rsidRPr="00D626A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RU"/>
          <w14:ligatures w14:val="none"/>
        </w:rPr>
        <w:t>      Сноска. Статья 681 с изменениями, внесенными Законом РК от 10.01.2025 </w:t>
      </w:r>
      <w:hyperlink r:id="rId7" w:anchor="z743" w:history="1">
        <w:r w:rsidRPr="00D626A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shd w:val="clear" w:color="auto" w:fill="FFFFFF"/>
            <w:lang w:eastAsia="ru-RU"/>
            <w14:ligatures w14:val="none"/>
          </w:rPr>
          <w:t>№ 155-VIII</w:t>
        </w:r>
      </w:hyperlink>
      <w:r w:rsidRPr="00D626A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RU"/>
          <w14:ligatures w14:val="none"/>
        </w:rPr>
        <w:t> (</w:t>
      </w:r>
      <w:hyperlink r:id="rId8" w:anchor="z1215" w:history="1">
        <w:r w:rsidRPr="00D626AC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shd w:val="clear" w:color="auto" w:fill="FFFFFF"/>
            <w:lang w:eastAsia="ru-RU"/>
            <w14:ligatures w14:val="none"/>
          </w:rPr>
          <w:t>вводится</w:t>
        </w:r>
      </w:hyperlink>
      <w:r w:rsidRPr="00D626AC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shd w:val="clear" w:color="auto" w:fill="FFFFFF"/>
          <w:lang w:eastAsia="ru-RU"/>
          <w14:ligatures w14:val="none"/>
        </w:rPr>
        <w:t> в действие по истечении шестидесяти календарных дней после дня его первого официального опубликования).</w:t>
      </w:r>
    </w:p>
    <w:sectPr w:rsidR="00F9556A" w:rsidRPr="00D6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F2"/>
    <w:rsid w:val="003C5AF2"/>
    <w:rsid w:val="00D626AC"/>
    <w:rsid w:val="00F9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DF09"/>
  <w15:chartTrackingRefBased/>
  <w15:docId w15:val="{76F45E1B-9E40-4C3D-B37E-4F65B033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2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26A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6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te">
    <w:name w:val="note"/>
    <w:basedOn w:val="a0"/>
    <w:rsid w:val="00D626AC"/>
  </w:style>
  <w:style w:type="character" w:styleId="a4">
    <w:name w:val="Hyperlink"/>
    <w:basedOn w:val="a0"/>
    <w:uiPriority w:val="99"/>
    <w:semiHidden/>
    <w:unhideWhenUsed/>
    <w:rsid w:val="00D62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25000001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25000001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700000127" TargetMode="External"/><Relationship Id="rId5" Type="http://schemas.openxmlformats.org/officeDocument/2006/relationships/hyperlink" Target="https://adilet.zan.kz/rus/docs/Z15000004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Z15000004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Абдикаликов Канат</dc:creator>
  <cp:keywords/>
  <dc:description/>
  <cp:lastModifiedBy>Абдикаликов Канат</cp:lastModifiedBy>
  <cp:revision>3</cp:revision>
  <dcterms:created xsi:type="dcterms:W3CDTF">2026-02-01T07:43:00Z</dcterms:created>
  <dcterms:modified xsi:type="dcterms:W3CDTF">2026-02-01T07:44:00Z</dcterms:modified>
</cp:coreProperties>
</file>